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29" w:right="1466" w:hanging="2348"/>
        <w:spacing w:before="75" w:line="18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>海城市清洁能源供暖改造工程电网增容改造EP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C项目（苏家</w:t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社区等12个社区）监理</w:t>
      </w:r>
    </w:p>
    <w:p>
      <w:pPr>
        <w:ind w:left="3852"/>
        <w:spacing w:before="55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项目编号：</w:t>
      </w:r>
      <w:r>
        <w:rPr>
          <w:rFonts w:ascii="SimSun" w:hAnsi="SimSun" w:eastAsia="SimSun" w:cs="SimSun"/>
          <w:sz w:val="21"/>
          <w:szCs w:val="21"/>
          <w:spacing w:val="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202421030020629832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202421030020629832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0"/>
              <w:spacing w:before="114" w:line="219" w:lineRule="auto"/>
              <w:rPr/>
            </w:pPr>
            <w:r>
              <w:rPr/>
              <w:t>海城市清洁能源供暖改造工程电网增容改造EPC项目（苏家社区</w:t>
            </w:r>
            <w:r>
              <w:rPr>
                <w:spacing w:val="-1"/>
              </w:rPr>
              <w:t>等12个社区）监理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202421030020629832001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9"/>
              <w:spacing w:before="116" w:line="220" w:lineRule="auto"/>
              <w:rPr/>
            </w:pPr>
            <w:r>
              <w:rPr>
                <w:spacing w:val="-1"/>
              </w:rPr>
              <w:t>大连泛华建设咨询管理有限公司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793"/>
              <w:spacing w:before="116" w:line="221" w:lineRule="auto"/>
              <w:rPr/>
            </w:pPr>
            <w:r>
              <w:rPr>
                <w:spacing w:val="-5"/>
              </w:rPr>
              <w:t>[工程监理综合资质]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312" w:lineRule="exact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项目经理</w:t>
            </w:r>
          </w:p>
          <w:p>
            <w:pPr>
              <w:pStyle w:val="TableText"/>
              <w:ind w:left="405"/>
              <w:spacing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9"/>
              <w:spacing w:before="68" w:line="222" w:lineRule="auto"/>
              <w:rPr/>
            </w:pPr>
            <w:r>
              <w:rPr>
                <w:spacing w:val="-3"/>
              </w:rPr>
              <w:t>孙键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54" w:line="255" w:lineRule="auto"/>
              <w:jc w:val="both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项目经理（负</w:t>
            </w:r>
            <w:r>
              <w:rPr/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责人）资格证</w:t>
            </w:r>
            <w:r>
              <w:rPr>
                <w:spacing w:val="4"/>
              </w:rPr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3"/>
              </w:rPr>
              <w:t>[注册监理工程师·电力工程](00506</w:t>
            </w:r>
          </w:p>
          <w:p>
            <w:pPr>
              <w:pStyle w:val="TableText"/>
              <w:ind w:left="1500"/>
              <w:spacing w:before="91" w:line="223" w:lineRule="auto"/>
              <w:rPr/>
            </w:pPr>
            <w:r>
              <w:rPr>
                <w:spacing w:val="-3"/>
              </w:rPr>
              <w:t>783)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93"/>
              <w:spacing w:before="118" w:line="221" w:lineRule="auto"/>
              <w:rPr/>
            </w:pPr>
            <w:r>
              <w:rPr>
                <w:spacing w:val="-1"/>
              </w:rPr>
              <w:t>611356.95元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0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11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7"/>
              <w:spacing w:before="121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31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084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255197</wp:posOffset>
                  </wp:positionH>
                  <wp:positionV relativeFrom="paragraph">
                    <wp:posOffset>172697</wp:posOffset>
                  </wp:positionV>
                  <wp:extent cx="1518405" cy="1404497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8405" cy="140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ind w:left="4631" w:right="1007" w:hanging="988"/>
        <w:spacing w:before="68" w:line="247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4928261</wp:posOffset>
            </wp:positionH>
            <wp:positionV relativeFrom="paragraph">
              <wp:posOffset>911</wp:posOffset>
            </wp:positionV>
            <wp:extent cx="792935" cy="79367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5" cy="7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8"/>
        </w:rPr>
        <w:t>招标人或其招标代理机构负责人（项目负责人）：</w:t>
      </w:r>
      <w:r>
        <w:rPr>
          <w:rFonts w:ascii="SimSun" w:hAnsi="SimSun" w:eastAsia="SimSun" w:cs="SimSun"/>
          <w:sz w:val="21"/>
          <w:szCs w:val="21"/>
          <w:spacing w:val="9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(签</w:t>
      </w:r>
      <w:r>
        <w:rPr>
          <w:rFonts w:ascii="SimSun" w:hAnsi="SimSun" w:eastAsia="SimSun" w:cs="SimSun"/>
          <w:sz w:val="21"/>
          <w:szCs w:val="21"/>
          <w:spacing w:val="-9"/>
        </w:rPr>
        <w:t>名)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招标人或其招标代理机构：  (盖章)</w:t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2024-05-16T11:27:38Z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2024-05-16T15:13:37</vt:filetime>
  </property>
</Properties>
</file>